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2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t>1.Пояснительная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8337EC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311" w:rsidRPr="008337EC" w:rsidRDefault="00A04BA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Бег,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передвижения,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Лесгафта" w:history="1">
        <w:r w:rsidRPr="00833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Лесга</w:t>
        </w:r>
        <w:r w:rsidRPr="00833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Pr="00833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та</w:t>
        </w:r>
      </w:hyperlink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тело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соприкасается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ногой,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воздухе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отл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чие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ходьбы,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имеет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постоянную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ногами.</w:t>
      </w:r>
    </w:p>
    <w:p w:rsidR="00892425" w:rsidRP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Несомненный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интерес</w:t>
      </w:r>
      <w:r w:rsidR="00C42906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представляют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собой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особенности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изменения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7—8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C42906">
        <w:rPr>
          <w:rFonts w:ascii="Times New Roman" w:hAnsi="Times New Roman" w:cs="Times New Roman"/>
          <w:sz w:val="28"/>
          <w:szCs w:val="28"/>
        </w:rPr>
        <w:t>те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C42906">
        <w:rPr>
          <w:rFonts w:ascii="Times New Roman" w:hAnsi="Times New Roman" w:cs="Times New Roman"/>
          <w:sz w:val="28"/>
          <w:szCs w:val="28"/>
        </w:rPr>
        <w:t>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среднем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4,9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шаг/с,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обусловлено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относительно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времени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снижается.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возрасте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зарегистрирован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рост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10%.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4,8—5,2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шаг/с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независимо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возраста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обеспечивае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составляющей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0,09—0,11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дошкольников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школьников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обоего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неравн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мерно.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рост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зафиксирован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дошкольников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мальчиков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24%,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девочек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23%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школьников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мальчиков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17%,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девочек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8%.</w:t>
      </w:r>
    </w:p>
    <w:p w:rsidR="00A04BA6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(способ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передвижения)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ценным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молодёжью,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гигиенической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гимнастике,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военнослуж</w:t>
      </w:r>
      <w:r w:rsidR="00A04BA6" w:rsidRPr="008337EC">
        <w:rPr>
          <w:rFonts w:ascii="Times New Roman" w:hAnsi="Times New Roman" w:cs="Times New Roman"/>
          <w:sz w:val="28"/>
          <w:szCs w:val="28"/>
        </w:rPr>
        <w:t>а</w:t>
      </w:r>
      <w:r w:rsidR="00A04BA6" w:rsidRPr="008337EC">
        <w:rPr>
          <w:rFonts w:ascii="Times New Roman" w:hAnsi="Times New Roman" w:cs="Times New Roman"/>
          <w:sz w:val="28"/>
          <w:szCs w:val="28"/>
        </w:rPr>
        <w:t>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пожилого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физкультуре.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(способ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передвижения)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лёгкой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атлетики,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6" w:rsidRPr="008337EC">
        <w:rPr>
          <w:rFonts w:ascii="Times New Roman" w:hAnsi="Times New Roman" w:cs="Times New Roman"/>
          <w:sz w:val="28"/>
          <w:szCs w:val="28"/>
        </w:rPr>
        <w:t>спорта.</w:t>
      </w:r>
    </w:p>
    <w:p w:rsidR="00FE2C56" w:rsidRPr="008337EC" w:rsidRDefault="000A0311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создаёт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предпосылки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возникновению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скованности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искажения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рационал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формы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целесообразной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координации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развиваемых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Напрягаются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участвующие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Всё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вызывает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энерготраты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снижает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рабочих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</w:p>
    <w:p w:rsidR="00892425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базовым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компонентом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школьной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программы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учреждений.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</w:t>
      </w:r>
      <w:r w:rsidR="00407D6F" w:rsidRPr="008337EC">
        <w:rPr>
          <w:rFonts w:ascii="Times New Roman" w:hAnsi="Times New Roman" w:cs="Times New Roman"/>
          <w:sz w:val="28"/>
          <w:szCs w:val="28"/>
        </w:rPr>
        <w:t>ним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средств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скоростно-силовых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качеств,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нормативных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требований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тестовой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программы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учреждений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предмету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="00407D6F" w:rsidRPr="008337EC">
        <w:rPr>
          <w:rFonts w:ascii="Times New Roman" w:hAnsi="Times New Roman" w:cs="Times New Roman"/>
          <w:sz w:val="28"/>
          <w:szCs w:val="28"/>
        </w:rPr>
        <w:t>Физическая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культура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07D6F" w:rsidRPr="008337EC">
        <w:rPr>
          <w:rFonts w:ascii="Times New Roman" w:hAnsi="Times New Roman" w:cs="Times New Roman"/>
          <w:sz w:val="28"/>
          <w:szCs w:val="28"/>
        </w:rPr>
        <w:t>здор</w:t>
      </w:r>
      <w:r w:rsidR="00407D6F" w:rsidRPr="008337EC">
        <w:rPr>
          <w:rFonts w:ascii="Times New Roman" w:hAnsi="Times New Roman" w:cs="Times New Roman"/>
          <w:sz w:val="28"/>
          <w:szCs w:val="28"/>
        </w:rPr>
        <w:t>о</w:t>
      </w:r>
      <w:r w:rsidR="00407D6F" w:rsidRPr="008337EC">
        <w:rPr>
          <w:rFonts w:ascii="Times New Roman" w:hAnsi="Times New Roman" w:cs="Times New Roman"/>
          <w:sz w:val="28"/>
          <w:szCs w:val="28"/>
        </w:rPr>
        <w:t>вье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="00407D6F" w:rsidRPr="008337EC">
        <w:rPr>
          <w:rFonts w:ascii="Times New Roman" w:hAnsi="Times New Roman" w:cs="Times New Roman"/>
          <w:sz w:val="28"/>
          <w:szCs w:val="28"/>
        </w:rPr>
        <w:t>.</w:t>
      </w:r>
    </w:p>
    <w:p w:rsidR="00FE2C56" w:rsidRPr="00C42906" w:rsidRDefault="00C4290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42906">
        <w:rPr>
          <w:rFonts w:ascii="Times New Roman" w:hAnsi="Times New Roman" w:cs="Times New Roman"/>
          <w:color w:val="FFFFFF" w:themeColor="background1"/>
          <w:sz w:val="28"/>
          <w:szCs w:val="28"/>
        </w:rPr>
        <w:t>бег старт дистанция</w:t>
      </w:r>
    </w:p>
    <w:p w:rsidR="00892425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t>2.Терминологическое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и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словесное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двигательного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дейс</w:t>
      </w:r>
      <w:r w:rsidRPr="008337EC">
        <w:rPr>
          <w:rFonts w:ascii="Times New Roman" w:hAnsi="Times New Roman" w:cs="Times New Roman"/>
          <w:b/>
          <w:sz w:val="28"/>
          <w:szCs w:val="28"/>
        </w:rPr>
        <w:t>т</w:t>
      </w:r>
      <w:r w:rsidRPr="008337EC">
        <w:rPr>
          <w:rFonts w:ascii="Times New Roman" w:hAnsi="Times New Roman" w:cs="Times New Roman"/>
          <w:b/>
          <w:sz w:val="28"/>
          <w:szCs w:val="28"/>
        </w:rPr>
        <w:t>вия</w:t>
      </w:r>
    </w:p>
    <w:p w:rsidR="008337EC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уроках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физической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культуры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учащиеся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ские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обычно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отсутствуют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колодок,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отсутствуют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колодки.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щиеся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низкого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хуже,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старта.</w:t>
      </w:r>
    </w:p>
    <w:p w:rsidR="00892425" w:rsidRP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команды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: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сильнейшую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поставить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вплотную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линии;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немного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повернуть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внутрь;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1,5–2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сзади;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тяжесть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равномерно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распределяется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ноги;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выпрямлено;</w:t>
      </w:r>
    </w:p>
    <w:p w:rsidR="00892425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опущены.</w:t>
      </w:r>
    </w:p>
    <w:p w:rsidR="008337EC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1276350"/>
            <wp:effectExtent l="19050" t="0" r="9525" b="0"/>
            <wp:docPr id="1" name="Рисунок 18" descr="http://spo.1september.ru/2005/18/1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po.1september.ru/2005/18/13-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B3068C" w:rsidRDefault="00B3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команды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Внимание!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: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наклонить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45°;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тяжесть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перенести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сильнейшую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ногу.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495425"/>
            <wp:effectExtent l="19050" t="0" r="9525" b="0"/>
            <wp:docPr id="2" name="Рисунок 19" descr="http://spo.1september.ru/2005/18/1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po.1september.ru/2005/18/13-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команды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Марш!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: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бросается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вперед;</w:t>
      </w:r>
    </w:p>
    <w:p w:rsidR="00892425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через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5–6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принимается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тела.</w:t>
      </w:r>
    </w:p>
    <w:p w:rsidR="008337EC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314450"/>
            <wp:effectExtent l="19050" t="0" r="0" b="0"/>
            <wp:docPr id="3" name="Рисунок 20" descr="http://spo.1september.ru/2005/18/1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po.1september.ru/2005/18/13-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25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B3068C" w:rsidRP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</w:p>
    <w:p w:rsidR="008337EC" w:rsidRP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085850"/>
            <wp:effectExtent l="19050" t="0" r="9525" b="0"/>
            <wp:docPr id="4" name="Рисунок 21" descr="http://spo.1september.ru/2005/18/1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po.1september.ru/2005/18/13-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B3068C" w:rsidRDefault="00B3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Правильная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передняя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носок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628650"/>
            <wp:effectExtent l="19050" t="0" r="9525" b="0"/>
            <wp:docPr id="5" name="Рисунок 22" descr="http://spo.1september.ru/2005/18/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po.1september.ru/2005/18/13-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Положение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</w:p>
    <w:p w:rsidR="008337EC" w:rsidRDefault="008337EC">
      <w:pPr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057275"/>
            <wp:effectExtent l="19050" t="0" r="9525" b="0"/>
            <wp:docPr id="6" name="Рисунок 23" descr="http://spo.1september.ru/2005/18/1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po.1september.ru/2005/18/13-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Один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</w:p>
    <w:p w:rsidR="00892425" w:rsidRP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066800"/>
            <wp:effectExtent l="19050" t="0" r="9525" b="0"/>
            <wp:docPr id="7" name="Рисунок 24" descr="http://spo.1september.ru/2005/18/1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po.1september.ru/2005/18/13-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25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Рис.7</w:t>
      </w:r>
    </w:p>
    <w:p w:rsidR="00B3068C" w:rsidRP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171575"/>
            <wp:effectExtent l="19050" t="0" r="9525" b="0"/>
            <wp:docPr id="8" name="Рисунок 25" descr="http://spo.1september.ru/2005/18/1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po.1september.ru/2005/18/13-2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E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Рис.8 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дистанции: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скорость,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достигнутая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старте,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поддерживается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дистанции;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должен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ритмичным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свободным,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расслаблением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небол</w:t>
      </w:r>
      <w:r w:rsidR="00892425" w:rsidRPr="008337EC">
        <w:rPr>
          <w:rFonts w:ascii="Times New Roman" w:hAnsi="Times New Roman" w:cs="Times New Roman"/>
          <w:sz w:val="28"/>
          <w:szCs w:val="28"/>
        </w:rPr>
        <w:t>ь</w:t>
      </w:r>
      <w:r w:rsidR="00892425" w:rsidRPr="008337EC">
        <w:rPr>
          <w:rFonts w:ascii="Times New Roman" w:hAnsi="Times New Roman" w:cs="Times New Roman"/>
          <w:sz w:val="28"/>
          <w:szCs w:val="28"/>
        </w:rPr>
        <w:t>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наклоном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вперед;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отталкивании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нога,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находящаяся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сзади,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полностью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выпрямляется;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закончив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отталкивание,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расслабленно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сгибается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колене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вын</w:t>
      </w:r>
      <w:r w:rsidR="00892425" w:rsidRPr="008337EC">
        <w:rPr>
          <w:rFonts w:ascii="Times New Roman" w:hAnsi="Times New Roman" w:cs="Times New Roman"/>
          <w:sz w:val="28"/>
          <w:szCs w:val="28"/>
        </w:rPr>
        <w:t>о</w:t>
      </w:r>
      <w:r w:rsidR="00892425" w:rsidRPr="008337EC">
        <w:rPr>
          <w:rFonts w:ascii="Times New Roman" w:hAnsi="Times New Roman" w:cs="Times New Roman"/>
          <w:sz w:val="28"/>
          <w:szCs w:val="28"/>
        </w:rPr>
        <w:t>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бедром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вперед;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дорожки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передней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частью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стопы;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протяжении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всей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стопа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опускается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пятку;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ставятся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линии;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следует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выбрасывать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далеко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вперед;</w:t>
      </w:r>
    </w:p>
    <w:p w:rsid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согнуты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локтях;</w:t>
      </w:r>
    </w:p>
    <w:p w:rsidR="00892425" w:rsidRPr="008337EC" w:rsidRDefault="004E318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92425"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способствуют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сохранению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равновесия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поддержанию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изм</w:t>
      </w:r>
      <w:r w:rsidR="00892425" w:rsidRPr="008337EC">
        <w:rPr>
          <w:rFonts w:ascii="Times New Roman" w:hAnsi="Times New Roman" w:cs="Times New Roman"/>
          <w:sz w:val="28"/>
          <w:szCs w:val="28"/>
        </w:rPr>
        <w:t>е</w:t>
      </w:r>
      <w:r w:rsidR="00892425" w:rsidRPr="008337EC">
        <w:rPr>
          <w:rFonts w:ascii="Times New Roman" w:hAnsi="Times New Roman" w:cs="Times New Roman"/>
          <w:sz w:val="28"/>
          <w:szCs w:val="28"/>
        </w:rPr>
        <w:t>нению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892425" w:rsidRPr="008337EC">
        <w:rPr>
          <w:rFonts w:ascii="Times New Roman" w:hAnsi="Times New Roman" w:cs="Times New Roman"/>
          <w:sz w:val="28"/>
          <w:szCs w:val="28"/>
        </w:rPr>
        <w:t>движений.</w:t>
      </w:r>
    </w:p>
    <w:p w:rsidR="008337EC" w:rsidRDefault="0089242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приобретает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свободно.</w:t>
      </w:r>
    </w:p>
    <w:p w:rsidR="00FC5105" w:rsidRPr="008337EC" w:rsidRDefault="00FC510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25" w:rsidRPr="008337EC" w:rsidRDefault="00FC510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t>3.Биокинематическая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схема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бега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печивающего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наращивание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последующему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имеет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обусловленное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усилиями,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противоположные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стороны: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звенья,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прижимают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звенья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опоре.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Рациональная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конец;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вперед-вверх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дальнейшим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тых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акцентированным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плавным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колодок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биоэлектр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двуглавой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1,5—2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мВ.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мышцы-антагонисты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пают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функциональные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синергисты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низка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0,5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мВ.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рывом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уменьшается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биоэлектрическая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двуглавой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</w:t>
      </w:r>
      <w:r w:rsidRPr="008337EC">
        <w:rPr>
          <w:rFonts w:ascii="Times New Roman" w:hAnsi="Times New Roman" w:cs="Times New Roman"/>
          <w:sz w:val="28"/>
          <w:szCs w:val="28"/>
        </w:rPr>
        <w:t>ш</w:t>
      </w:r>
      <w:r w:rsidRPr="008337EC">
        <w:rPr>
          <w:rFonts w:ascii="Times New Roman" w:hAnsi="Times New Roman" w:cs="Times New Roman"/>
          <w:sz w:val="28"/>
          <w:szCs w:val="28"/>
        </w:rPr>
        <w:t>цах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мВ.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отрыва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колодки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риод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сниженной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биоэлектрической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двуглавой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мВ.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вспышки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0,10—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0,14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вызывает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3,5—4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мВ.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Известно,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исходной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острее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угол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путь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примерно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</w:t>
      </w:r>
      <w:r w:rsidR="00E363E7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находятся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преде</w:t>
      </w:r>
      <w:r w:rsidRPr="008337EC">
        <w:rPr>
          <w:rFonts w:ascii="Times New Roman" w:hAnsi="Times New Roman" w:cs="Times New Roman"/>
          <w:sz w:val="28"/>
          <w:szCs w:val="28"/>
        </w:rPr>
        <w:t>лах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90—100°,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рабочий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диапазон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достаточен,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проявили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Поскольку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70°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(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голеностопном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</w:t>
      </w:r>
      <w:r w:rsidR="00E363E7" w:rsidRPr="008337EC">
        <w:rPr>
          <w:rFonts w:ascii="Times New Roman" w:hAnsi="Times New Roman" w:cs="Times New Roman"/>
          <w:sz w:val="28"/>
          <w:szCs w:val="28"/>
        </w:rPr>
        <w:t>ставах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около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45°),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ведущими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E363E7"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</w:t>
      </w:r>
      <w:r w:rsidR="009F362F" w:rsidRPr="008337EC">
        <w:rPr>
          <w:rFonts w:ascii="Times New Roman" w:hAnsi="Times New Roman" w:cs="Times New Roman"/>
          <w:sz w:val="28"/>
          <w:szCs w:val="28"/>
        </w:rPr>
        <w:t>ар</w:t>
      </w:r>
      <w:r w:rsidRPr="008337EC">
        <w:rPr>
          <w:rFonts w:ascii="Times New Roman" w:hAnsi="Times New Roman" w:cs="Times New Roman"/>
          <w:sz w:val="28"/>
          <w:szCs w:val="28"/>
        </w:rPr>
        <w:t>товом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Стартовое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преодолевающей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последующих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растяжения.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Примерно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5—7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мере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прямления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корпуса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проекции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появляться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неизбежными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потерями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18—20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(см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рис.</w:t>
      </w:r>
      <w:r w:rsidR="00FC5105" w:rsidRPr="008337EC">
        <w:rPr>
          <w:rFonts w:ascii="Times New Roman" w:hAnsi="Times New Roman" w:cs="Times New Roman"/>
          <w:sz w:val="28"/>
          <w:szCs w:val="28"/>
        </w:rPr>
        <w:t>3.</w:t>
      </w:r>
      <w:r w:rsidRPr="008337EC">
        <w:rPr>
          <w:rFonts w:ascii="Times New Roman" w:hAnsi="Times New Roman" w:cs="Times New Roman"/>
          <w:sz w:val="28"/>
          <w:szCs w:val="28"/>
        </w:rPr>
        <w:t>1).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приводит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появлению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дальнейшему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</w:p>
    <w:p w:rsidR="00EF0113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мгновенную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мышцы-разгибатели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ягодичная,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Мышцы-разгибатели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мгновенную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мощность,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</w:t>
      </w:r>
      <w:r w:rsidRPr="008337EC">
        <w:rPr>
          <w:rFonts w:ascii="Times New Roman" w:hAnsi="Times New Roman" w:cs="Times New Roman"/>
          <w:sz w:val="28"/>
          <w:szCs w:val="28"/>
        </w:rPr>
        <w:t>л</w:t>
      </w:r>
      <w:r w:rsidRPr="008337EC">
        <w:rPr>
          <w:rFonts w:ascii="Times New Roman" w:hAnsi="Times New Roman" w:cs="Times New Roman"/>
          <w:sz w:val="28"/>
          <w:szCs w:val="28"/>
        </w:rPr>
        <w:t>жительное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преимущес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второй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половине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обеспечиваются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преодолевающей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Характер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развиваемых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10—15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зависят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особенностей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взаимодействия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подготавливаются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оптимальным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расположением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звеньев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подошвенное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задней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камбаловидной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электрическая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исчезает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снятия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сгибателе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пальца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сохраняется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некоторое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широкой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относительно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острым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чае,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параметра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обусловлено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усилием,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рациональной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Угол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мальный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160—165°.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изменяет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содействует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двуглавой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Наряду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сгибателями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позвоночника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брюшного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пресса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напрягаются,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противоде</w:t>
      </w:r>
      <w:r w:rsidRPr="008337EC">
        <w:rPr>
          <w:rFonts w:ascii="Times New Roman" w:hAnsi="Times New Roman" w:cs="Times New Roman"/>
          <w:sz w:val="28"/>
          <w:szCs w:val="28"/>
        </w:rPr>
        <w:t>й</w:t>
      </w:r>
      <w:r w:rsidRPr="008337EC">
        <w:rPr>
          <w:rFonts w:ascii="Times New Roman" w:hAnsi="Times New Roman" w:cs="Times New Roman"/>
          <w:sz w:val="28"/>
          <w:szCs w:val="28"/>
        </w:rPr>
        <w:t>ствовать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силам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инерции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вниз-назад.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Двуглавая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содействуя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запиранию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тягу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проксимальном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кости.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функцию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тягу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бедре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кости.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роль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рычага.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довольно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тяга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перечисленных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участия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разгибателей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достаточна,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максимум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дольной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акции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Такое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чередование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подчеркивает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рациональность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орг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низации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экономичность.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Эффективная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технических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зуется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приложением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вине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сразу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дорожку,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тивная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своевременным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Вертикальная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составляющая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12—14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нарастая,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достигает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270%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массы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мастеров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высших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разрядов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300—360%.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ритма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(отношение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длител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длительности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мастеров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1,35.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отображающий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конце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трации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полезных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0,80.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Завершение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острым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(47°)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отталкивания.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Новички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заканчивают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тупым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г</w:t>
      </w:r>
      <w:r w:rsidRPr="008337EC">
        <w:rPr>
          <w:rFonts w:ascii="Times New Roman" w:hAnsi="Times New Roman" w:cs="Times New Roman"/>
          <w:sz w:val="28"/>
          <w:szCs w:val="28"/>
        </w:rPr>
        <w:t>лом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(60—70°)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ногой.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Маховая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окончания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подъема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технической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подготовленности.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оптимальном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подъеме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угол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слегка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туловищем.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наблюдается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поворот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45°),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рону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достигает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ведение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сторону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20°),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оказывается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заканчивается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отрыва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толчковой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достигается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поднимание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</w:t>
      </w:r>
      <w:r w:rsidRPr="008337EC">
        <w:rPr>
          <w:rFonts w:ascii="Times New Roman" w:hAnsi="Times New Roman" w:cs="Times New Roman"/>
          <w:sz w:val="28"/>
          <w:szCs w:val="28"/>
        </w:rPr>
        <w:t>я</w:t>
      </w:r>
      <w:r w:rsidRPr="008337EC">
        <w:rPr>
          <w:rFonts w:ascii="Times New Roman" w:hAnsi="Times New Roman" w:cs="Times New Roman"/>
          <w:sz w:val="28"/>
          <w:szCs w:val="28"/>
        </w:rPr>
        <w:t>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расположенной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отстает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выпрямляясь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разведение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расстояния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между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ними.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сменяется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торможением,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разведения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возвратные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Вследствие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передней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сведение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бедер.</w:t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8C" w:rsidRDefault="00B30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lastRenderedPageBreak/>
        <w:t>4.Фазовый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состав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двигательного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состоит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изменяет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деятельность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зависимости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спринтерском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продолжительна,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полтора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длиннее.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леностопном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уступающую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напрягаются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обусловливают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последующее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перемеща</w:t>
      </w:r>
      <w:r w:rsidR="00FC5105" w:rsidRPr="008337EC">
        <w:rPr>
          <w:rFonts w:ascii="Times New Roman" w:hAnsi="Times New Roman" w:cs="Times New Roman"/>
          <w:sz w:val="28"/>
          <w:szCs w:val="28"/>
        </w:rPr>
        <w:t>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вертикали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вниз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(рис.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FC5105" w:rsidRPr="008337EC">
        <w:rPr>
          <w:rFonts w:ascii="Times New Roman" w:hAnsi="Times New Roman" w:cs="Times New Roman"/>
          <w:sz w:val="28"/>
          <w:szCs w:val="28"/>
        </w:rPr>
        <w:t>3</w:t>
      </w:r>
      <w:r w:rsidRPr="008337EC">
        <w:rPr>
          <w:rFonts w:ascii="Times New Roman" w:hAnsi="Times New Roman" w:cs="Times New Roman"/>
          <w:sz w:val="28"/>
          <w:szCs w:val="28"/>
        </w:rPr>
        <w:t>.2.).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дистальных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массы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инерции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уменьшаются,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угол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зобедренном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FC5105" w:rsidRPr="008337EC" w:rsidRDefault="00FC510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Мышцы-разгибатели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ляют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поочередную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ягодичной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наблюдается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двуглавой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проявляют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активизируются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</w:t>
      </w:r>
      <w:r w:rsidRPr="008337EC">
        <w:rPr>
          <w:rFonts w:ascii="Times New Roman" w:hAnsi="Times New Roman" w:cs="Times New Roman"/>
          <w:sz w:val="28"/>
          <w:szCs w:val="28"/>
        </w:rPr>
        <w:t>ш</w:t>
      </w:r>
      <w:r w:rsidRPr="008337EC">
        <w:rPr>
          <w:rFonts w:ascii="Times New Roman" w:hAnsi="Times New Roman" w:cs="Times New Roman"/>
          <w:sz w:val="28"/>
          <w:szCs w:val="28"/>
        </w:rPr>
        <w:t>цы-антагонисты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должает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сокращаться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икроножная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мышца.</w:t>
      </w:r>
    </w:p>
    <w:p w:rsidR="00FC5105" w:rsidRPr="008337EC" w:rsidRDefault="00FC510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Заметные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пространственном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построении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отмеч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анализе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(тыльного)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нающих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тотчас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пяткой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сразу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нает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разгибаться.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прижатой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поверхности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вплоть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фазы.</w:t>
      </w:r>
    </w:p>
    <w:p w:rsidR="00E363E7" w:rsidRPr="008337EC" w:rsidRDefault="00E363E7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Бедро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непрерывно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вокруг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противоположном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C42906">
        <w:rPr>
          <w:rFonts w:ascii="Times New Roman" w:hAnsi="Times New Roman" w:cs="Times New Roman"/>
          <w:sz w:val="28"/>
          <w:szCs w:val="28"/>
        </w:rPr>
        <w:t>подго</w:t>
      </w:r>
      <w:r w:rsidRPr="008337EC">
        <w:rPr>
          <w:rFonts w:ascii="Times New Roman" w:hAnsi="Times New Roman" w:cs="Times New Roman"/>
          <w:sz w:val="28"/>
          <w:szCs w:val="28"/>
        </w:rPr>
        <w:t>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выше,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начинающих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(7,5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мс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4,8).</w:t>
      </w:r>
    </w:p>
    <w:p w:rsidR="00E363E7" w:rsidRPr="008337EC" w:rsidRDefault="00E363E7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Маховая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толчковой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обычно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нах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новичков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наибольшей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тигает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сразу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параметры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Рациональное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построение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того,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насколько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толчка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равномерность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нарастании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непродолжительное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протекания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специфическими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особенностями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сразу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Главными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являются: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з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гребающее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движение,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переднюю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рошая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согласованность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проявляющаяся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плавном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изменении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звеньев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Основную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функцию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уменьшение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(40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38°).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Угол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мал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около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90—100°.</w:t>
      </w:r>
    </w:p>
    <w:p w:rsidR="009134A0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8C" w:rsidRDefault="00B3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3E7" w:rsidRPr="008337E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625" cy="2752725"/>
            <wp:effectExtent l="19050" t="0" r="9525" b="0"/>
            <wp:docPr id="9" name="Рисунок 1" descr="фазы шагательных движений в бе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зы шагательных движений в бег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93"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05" w:rsidRPr="008337EC" w:rsidRDefault="00FC510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Рис.3.2.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шагательных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беге: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а)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кинематическим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(позам);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б)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динамическим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(усилиям)</w:t>
      </w:r>
    </w:p>
    <w:p w:rsidR="000C79FE" w:rsidRPr="008337EC" w:rsidRDefault="000C79FE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Таким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тизатором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движителем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уступающе-преодолевающем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</w:t>
      </w:r>
      <w:r w:rsidRPr="008337EC">
        <w:rPr>
          <w:rFonts w:ascii="Times New Roman" w:hAnsi="Times New Roman" w:cs="Times New Roman"/>
          <w:sz w:val="28"/>
          <w:szCs w:val="28"/>
        </w:rPr>
        <w:t>ним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ведущих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факторов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рессорное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свойство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Амплитуда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колебаний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спортсменов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</w:t>
      </w:r>
      <w:r w:rsidRPr="008337EC">
        <w:rPr>
          <w:rFonts w:ascii="Times New Roman" w:hAnsi="Times New Roman" w:cs="Times New Roman"/>
          <w:sz w:val="28"/>
          <w:szCs w:val="28"/>
        </w:rPr>
        <w:t>ч</w:t>
      </w:r>
      <w:r w:rsidRPr="008337EC">
        <w:rPr>
          <w:rFonts w:ascii="Times New Roman" w:hAnsi="Times New Roman" w:cs="Times New Roman"/>
          <w:sz w:val="28"/>
          <w:szCs w:val="28"/>
        </w:rPr>
        <w:t>ная.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30°,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40—45°.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соответственно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мс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7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C79FE" w:rsidRPr="008337EC">
        <w:rPr>
          <w:rFonts w:ascii="Times New Roman" w:hAnsi="Times New Roman" w:cs="Times New Roman"/>
          <w:sz w:val="28"/>
          <w:szCs w:val="28"/>
        </w:rPr>
        <w:t>мс</w:t>
      </w:r>
      <w:r w:rsidRPr="008337EC">
        <w:rPr>
          <w:rFonts w:ascii="Times New Roman" w:hAnsi="Times New Roman" w:cs="Times New Roman"/>
          <w:sz w:val="28"/>
          <w:szCs w:val="28"/>
        </w:rPr>
        <w:t>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заканчивается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проекция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через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точку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отмечается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некоторая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стабилизация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обусловливает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положительное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ОЦМ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4E3182" w:rsidRPr="008337EC">
        <w:rPr>
          <w:rFonts w:ascii="Times New Roman" w:hAnsi="Times New Roman" w:cs="Times New Roman"/>
          <w:sz w:val="28"/>
          <w:szCs w:val="28"/>
        </w:rPr>
        <w:t>чинается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4E3182"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йоги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продолжающемся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тазобедренном.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структуры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непосредственно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протекание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процесса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роль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степень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вах,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относительно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весьма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ственный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участок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обусловлено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прежде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существенным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того,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противоположная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опустилась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совпадает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чением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максимумы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располагаю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близко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Величина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чественные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характеристики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вклада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цию.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Поэтому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максимума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наблюдается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амортизационной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Новички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достигают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задолго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амо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тизации.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самым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дополнительные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перегрузки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половине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следов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тельно,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замедления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перемещения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должно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поднято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перпендикуляра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шению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туловищу.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раннее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вызывает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сопряженный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задней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поверхности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времени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приближая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завершения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Полетные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вари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тивностью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показателей.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хорошо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коро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превосходят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абсолютным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значениям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периодов,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наблюдается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обратное.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спортсменов-разрядников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вниз-прямо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дорожку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плоско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носка.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спортсменов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правление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—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вниз-вперед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стопу.</w:t>
      </w:r>
    </w:p>
    <w:p w:rsidR="00FE2C56" w:rsidRPr="008337EC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способами.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вый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бросок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грудью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последнем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грудью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отводятся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втором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производится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поворот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вокруг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касанием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нишной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плечом.</w:t>
      </w:r>
    </w:p>
    <w:p w:rsidR="000C79FE" w:rsidRDefault="00FE2C56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того,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допустить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падения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выпрямляется,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отводятся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ине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уменьшением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скорости.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01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331682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Силы,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вызывающие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двигательное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действие,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происхождение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09C" w:rsidRPr="008337EC" w:rsidRDefault="002E1F5E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самодвижущейся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системой,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поскольку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первоприч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служат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внутренние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создаваемые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мышцами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женные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подвижным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звеньям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внутренним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относятся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ине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ции,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приложенные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центрам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масс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разгоняемых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тормозимых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звеньев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фиктивные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инерции)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другим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звеньям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внешним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метам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реальные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инерции).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  <w:lang w:eastAsia="ru-RU"/>
        </w:rPr>
        <w:t>(Рис.</w:t>
      </w:r>
      <w:r w:rsidR="006B7B2E" w:rsidRPr="008337EC">
        <w:rPr>
          <w:rFonts w:ascii="Times New Roman" w:hAnsi="Times New Roman" w:cs="Times New Roman"/>
          <w:sz w:val="28"/>
          <w:szCs w:val="28"/>
          <w:lang w:eastAsia="ru-RU"/>
        </w:rPr>
        <w:t>4.1)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инерции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209C" w:rsidRPr="008337E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58209C" w:rsidRPr="008337EC">
        <w:rPr>
          <w:rFonts w:ascii="Times New Roman" w:hAnsi="Times New Roman" w:cs="Times New Roman"/>
          <w:sz w:val="28"/>
          <w:szCs w:val="24"/>
          <w:lang w:eastAsia="ru-RU"/>
        </w:rPr>
        <w:t>ин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произведению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тела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отдельного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звена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ускорение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правлена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сторону,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противоположную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ускорению.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инерции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замедляет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разгон,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9C" w:rsidRPr="008337EC">
        <w:rPr>
          <w:rFonts w:ascii="Times New Roman" w:hAnsi="Times New Roman" w:cs="Times New Roman"/>
          <w:sz w:val="28"/>
          <w:szCs w:val="28"/>
          <w:lang w:eastAsia="ru-RU"/>
        </w:rPr>
        <w:t>торможение.</w:t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Наряду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внутренними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действуют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внешние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относятся: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тяжести,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сопротивления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воздуха.</w:t>
      </w:r>
    </w:p>
    <w:p w:rsid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тяжести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(гравитационная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приложена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масс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произведению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ускорение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земного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тяготения: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40"/>
          <w:lang w:eastAsia="ru-RU"/>
        </w:rPr>
      </w:pP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G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=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mg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40"/>
          <w:lang w:eastAsia="ru-RU"/>
        </w:rPr>
        <w:t>(</w:t>
      </w:r>
      <w:r w:rsidR="008337EC">
        <w:rPr>
          <w:rFonts w:ascii="Times New Roman" w:hAnsi="Times New Roman" w:cs="Times New Roman"/>
          <w:b/>
          <w:sz w:val="28"/>
          <w:szCs w:val="40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val="en-US" w:eastAsia="ru-RU"/>
        </w:rPr>
        <w:t>g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=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9,8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  <w:lang w:eastAsia="ru-RU"/>
        </w:rPr>
        <w:t>м/с²</w:t>
      </w:r>
      <w:r w:rsidR="008337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40"/>
          <w:lang w:eastAsia="ru-RU"/>
        </w:rPr>
        <w:t>).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массе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тяжести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близка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Н.</w:t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лобового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сопротивления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воздуха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приложена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поверхн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увеличивается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пропорционально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квадрату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скорости.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м/с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лобового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сопротивления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воздуха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раза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больше,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м/с,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больше,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м/с.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Расчеты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пок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зывают,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м/с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величина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достигает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Н.</w:t>
      </w:r>
    </w:p>
    <w:p w:rsid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движущей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силой.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измеряют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изоб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ражают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графически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(Рис.5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.1),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вместного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внутренних,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внешних).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Отталкиваясь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воздействует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отталкивания,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кот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компонентов: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статического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веса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(постоянного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равного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тяжести)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динамического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компонента.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Динамический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компонент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иметь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движениях,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выполня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мых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ускорением,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отдельные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звенья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разгоняются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тормозя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ся.</w:t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конечном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итоге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ног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отображают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всю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совокупность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внутренних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внешних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действующих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века.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сказать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величине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противоположно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лена.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видно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Рис.5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.1.,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реакция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составляющие: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вертикальную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горизонтал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ную.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величины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изменяются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времени,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судят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намогра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4A0" w:rsidRPr="008337EC">
        <w:rPr>
          <w:rFonts w:ascii="Times New Roman" w:hAnsi="Times New Roman" w:cs="Times New Roman"/>
          <w:sz w:val="28"/>
          <w:szCs w:val="28"/>
          <w:lang w:eastAsia="ru-RU"/>
        </w:rPr>
        <w:t>бега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Горизонтальная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составляющая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динамограммы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ход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состоит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полуволн: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отрицательной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положительной.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Отрицательная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волна</w:t>
      </w:r>
    </w:p>
    <w:p w:rsidR="00B3068C" w:rsidRDefault="004F2C9A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784860</wp:posOffset>
            </wp:positionV>
            <wp:extent cx="1085850" cy="3209925"/>
            <wp:effectExtent l="19050" t="0" r="0" b="0"/>
            <wp:wrapSquare wrapText="bothSides"/>
            <wp:docPr id="10" name="Рисунок 4" descr="http://russtil1.narod.ru/images/utkin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usstil1.narod.ru/images/utkin7-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Рис.8</w:t>
      </w:r>
    </w:p>
    <w:p w:rsidR="00B3068C" w:rsidRDefault="00B3068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113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-сила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тяжести,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8337EC">
        <w:rPr>
          <w:rFonts w:ascii="Times New Roman" w:hAnsi="Times New Roman" w:cs="Times New Roman"/>
          <w:sz w:val="28"/>
          <w:szCs w:val="24"/>
          <w:lang w:eastAsia="ru-RU"/>
        </w:rPr>
        <w:t>ин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инерции,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8337EC">
        <w:rPr>
          <w:rFonts w:ascii="Times New Roman" w:hAnsi="Times New Roman" w:cs="Times New Roman"/>
          <w:sz w:val="28"/>
          <w:szCs w:val="24"/>
          <w:lang w:eastAsia="ru-RU"/>
        </w:rPr>
        <w:t>ст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8337EC">
        <w:rPr>
          <w:rFonts w:ascii="Times New Roman" w:hAnsi="Times New Roman" w:cs="Times New Roman"/>
          <w:sz w:val="28"/>
          <w:szCs w:val="24"/>
          <w:lang w:eastAsia="ru-RU"/>
        </w:rPr>
        <w:t>дин</w:t>
      </w:r>
      <w:r w:rsidR="008337E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="008337E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стат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ческий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динамический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компоненты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</w:t>
      </w:r>
      <w:r w:rsidRPr="008337EC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8337E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8337EC">
        <w:rPr>
          <w:rFonts w:ascii="Times New Roman" w:hAnsi="Times New Roman" w:cs="Times New Roman"/>
          <w:sz w:val="28"/>
          <w:szCs w:val="24"/>
          <w:lang w:val="be-BY" w:eastAsia="ru-RU"/>
        </w:rPr>
        <w:t>в</w:t>
      </w:r>
      <w:r w:rsidR="008337EC">
        <w:rPr>
          <w:rFonts w:ascii="Times New Roman" w:hAnsi="Times New Roman" w:cs="Times New Roman"/>
          <w:sz w:val="28"/>
          <w:szCs w:val="24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4"/>
          <w:lang w:val="be-BY" w:eastAsia="ru-RU"/>
        </w:rPr>
        <w:t>–</w:t>
      </w:r>
      <w:r w:rsidR="008337EC">
        <w:rPr>
          <w:rFonts w:ascii="Times New Roman" w:hAnsi="Times New Roman" w:cs="Times New Roman"/>
          <w:sz w:val="28"/>
          <w:szCs w:val="24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37EC">
        <w:rPr>
          <w:rFonts w:ascii="Times New Roman" w:hAnsi="Times New Roman" w:cs="Times New Roman"/>
          <w:sz w:val="28"/>
          <w:szCs w:val="28"/>
          <w:lang w:val="be-BY" w:eastAsia="ru-RU"/>
        </w:rPr>
        <w:t>ла</w:t>
      </w:r>
      <w:r w:rsidR="008337E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be-BY" w:eastAsia="ru-RU"/>
        </w:rPr>
        <w:t>сопротивления</w:t>
      </w:r>
      <w:r w:rsidR="008337E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be-BY" w:eastAsia="ru-RU"/>
        </w:rPr>
        <w:t>воздуха;</w:t>
      </w:r>
      <w:r w:rsidR="008337E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be-BY" w:eastAsia="ru-RU"/>
        </w:rPr>
        <w:t>1)</w:t>
      </w:r>
      <w:r w:rsidR="008337E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ноги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(как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составляющие: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вертикальную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горизонтальную,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линия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проходит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общий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масс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тела,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возникает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опрокидывающий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момент.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начальной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фазе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периода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опоры,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неизбежное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торможение.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уменьшать,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постановкой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ноги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активное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загребающее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движение.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результате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раньше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начинается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положительная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полуволна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динамограммы,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показывающая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измен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сила,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продвигающая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впе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бегуна.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величина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высококвалифицированных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бегунов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дост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гает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500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600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Н.</w:t>
      </w:r>
    </w:p>
    <w:p w:rsidR="00252930" w:rsidRPr="008337EC" w:rsidRDefault="0025293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Значительно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амплитуда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вертикальной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составляющей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динам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граммы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беге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достигает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мастеров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спорта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2800Н,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новичков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3" w:rsidRPr="008337EC">
        <w:rPr>
          <w:rFonts w:ascii="Times New Roman" w:hAnsi="Times New Roman" w:cs="Times New Roman"/>
          <w:sz w:val="28"/>
          <w:szCs w:val="28"/>
          <w:lang w:eastAsia="ru-RU"/>
        </w:rPr>
        <w:t>1300Н.</w:t>
      </w:r>
    </w:p>
    <w:p w:rsidR="008337EC" w:rsidRDefault="0025293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величину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влияют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дорожки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материал,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изгото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лена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обувь.</w:t>
      </w:r>
    </w:p>
    <w:p w:rsidR="00252930" w:rsidRPr="008337EC" w:rsidRDefault="0025293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Мягкое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покрытие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дорожки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обувь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амортизаторами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технику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соответствующей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критерию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комфортабельности.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самым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уменьшается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давление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суставы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межпозв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ночные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диски.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перегрузки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вреднее,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думать.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случайно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те,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бегает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трусцой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асфальту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жесткой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обуви,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жалуются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боли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пояснице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тавах.</w:t>
      </w:r>
    </w:p>
    <w:p w:rsidR="006B7B2E" w:rsidRPr="008337EC" w:rsidRDefault="006B7B2E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Вертикальная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(сплошная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линия)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горизонтальная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(пунктир)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ставляющие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опору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спринтерском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беге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(по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Каймин,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8337EC" w:rsidRPr="0083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  <w:lang w:eastAsia="ru-RU"/>
        </w:rPr>
        <w:t>Тюпе)</w:t>
      </w:r>
    </w:p>
    <w:p w:rsidR="00057001" w:rsidRPr="008337EC" w:rsidRDefault="00057001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head44"/>
      <w:bookmarkStart w:id="1" w:name="head45"/>
      <w:bookmarkEnd w:id="0"/>
      <w:bookmarkEnd w:id="1"/>
    </w:p>
    <w:p w:rsidR="00DB4795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t>6</w:t>
      </w:r>
      <w:r w:rsidR="00EF0113" w:rsidRPr="008337EC">
        <w:rPr>
          <w:rFonts w:ascii="Times New Roman" w:hAnsi="Times New Roman" w:cs="Times New Roman"/>
          <w:b/>
          <w:sz w:val="28"/>
          <w:szCs w:val="28"/>
        </w:rPr>
        <w:t>.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Задачи,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средства,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методы,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указания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для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формир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о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вания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и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умений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и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навыков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в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беге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на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b/>
          <w:sz w:val="28"/>
          <w:szCs w:val="28"/>
        </w:rPr>
        <w:t>30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8337EC" w:rsidRDefault="008337E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принято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делить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товый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Высокий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старт!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учащийся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подходит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сильнейшую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переступая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отставляет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зад,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упираясь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Плечо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разноименные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выставленной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отведена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Внимание!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ученик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распределялся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Марш!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ногой,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стоящая)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перекрестно.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ходьбы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выполняемые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сигналу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подходе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отметке.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падением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двух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носках)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(толчковой)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падением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согнувшись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опущены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коленях.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И.п.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широком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сильнейшая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(толчк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вая)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полусогнуты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локтевых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гая,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одноименная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выставленной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отведена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Имитация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тивного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сочетании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перекр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стной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выставив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сильнейшую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(толчковую)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разновидность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вариант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применяется,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кроме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того,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подводящее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низкому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старту.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отличие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здесь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гнуты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сильнее,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противоположная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выставленной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Внимание!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тяжесть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толчк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вую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Марш!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производит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ногами.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делать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пенно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уменьшая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Методическая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Принятие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тяжести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</w:t>
      </w:r>
      <w:r w:rsidRPr="008337EC">
        <w:rPr>
          <w:rFonts w:ascii="Times New Roman" w:hAnsi="Times New Roman" w:cs="Times New Roman"/>
          <w:sz w:val="28"/>
          <w:szCs w:val="28"/>
        </w:rPr>
        <w:t>я</w:t>
      </w:r>
      <w:r w:rsidRPr="008337EC">
        <w:rPr>
          <w:rFonts w:ascii="Times New Roman" w:hAnsi="Times New Roman" w:cs="Times New Roman"/>
          <w:sz w:val="28"/>
          <w:szCs w:val="28"/>
        </w:rPr>
        <w:t>щую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Внимание!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вернуться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старт!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сигнала.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сигналу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учителя.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Стартовый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Стартовым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называют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участке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где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близкую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принимает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плавное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соответственно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должен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сохранять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достаточный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чрезмерный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избежание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падения).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лучше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скоростносиловые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сможет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удержать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себе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благоприятные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талкивания.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Важнейшая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разгону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научить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(прямой)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Почувствовав,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приблизилась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возмо</w:t>
      </w:r>
      <w:r w:rsidRPr="008337EC">
        <w:rPr>
          <w:rFonts w:ascii="Times New Roman" w:hAnsi="Times New Roman" w:cs="Times New Roman"/>
          <w:sz w:val="28"/>
          <w:szCs w:val="28"/>
        </w:rPr>
        <w:t>ж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дальше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становится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неудобно,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прямляет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стараясь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напряжения.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важнейшей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спринтерского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распрямляет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толчковую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тазобедренном,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голеностопном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способствует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впередвверх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</w:t>
      </w:r>
      <w:r w:rsidRPr="008337EC">
        <w:rPr>
          <w:rFonts w:ascii="Times New Roman" w:hAnsi="Times New Roman" w:cs="Times New Roman"/>
          <w:sz w:val="28"/>
          <w:szCs w:val="28"/>
        </w:rPr>
        <w:t>з</w:t>
      </w:r>
      <w:r w:rsidRPr="008337EC">
        <w:rPr>
          <w:rFonts w:ascii="Times New Roman" w:hAnsi="Times New Roman" w:cs="Times New Roman"/>
          <w:sz w:val="28"/>
          <w:szCs w:val="28"/>
        </w:rPr>
        <w:t>опорной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полетной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закончила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двигалась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вначале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0C79FE" w:rsidRPr="008337EC">
        <w:rPr>
          <w:rFonts w:ascii="Times New Roman" w:hAnsi="Times New Roman" w:cs="Times New Roman"/>
          <w:sz w:val="28"/>
          <w:szCs w:val="28"/>
        </w:rPr>
        <w:t>-</w:t>
      </w:r>
      <w:r w:rsidRPr="008337EC">
        <w:rPr>
          <w:rFonts w:ascii="Times New Roman" w:hAnsi="Times New Roman" w:cs="Times New Roman"/>
          <w:sz w:val="28"/>
          <w:szCs w:val="28"/>
        </w:rPr>
        <w:t>вверх,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двверх.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маховая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разгибается,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опускае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приземления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переднюю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некоторого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смягчить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удара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грунт,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сократить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тормо</w:t>
      </w:r>
      <w:r w:rsidRPr="008337EC">
        <w:rPr>
          <w:rFonts w:ascii="Times New Roman" w:hAnsi="Times New Roman" w:cs="Times New Roman"/>
          <w:sz w:val="28"/>
          <w:szCs w:val="28"/>
        </w:rPr>
        <w:t>з</w:t>
      </w:r>
      <w:r w:rsidRPr="008337EC">
        <w:rPr>
          <w:rFonts w:ascii="Times New Roman" w:hAnsi="Times New Roman" w:cs="Times New Roman"/>
          <w:sz w:val="28"/>
          <w:szCs w:val="28"/>
        </w:rPr>
        <w:t>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Небольшой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храняется.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поясница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должна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слегка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прогнута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локтях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соответствии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ритмом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шагов.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(прямой)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Ходьба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подниманием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пояс,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подниманием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бедра: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месте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упора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углами;</w:t>
      </w:r>
    </w:p>
    <w:p w:rsidR="00DB4795" w:rsidRPr="008337EC" w:rsidRDefault="005C2DA2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</w:t>
      </w:r>
      <w:r w:rsidR="00DB4795" w:rsidRPr="008337EC">
        <w:rPr>
          <w:rFonts w:ascii="Times New Roman" w:hAnsi="Times New Roman" w:cs="Times New Roman"/>
          <w:sz w:val="28"/>
          <w:szCs w:val="28"/>
        </w:rPr>
        <w:t>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месте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упора,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поясе;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небольшим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продвижением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поясе.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Бедро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поднимается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горизонтали,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опорная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полностью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выпрямляется;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г)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="00DB4795" w:rsidRPr="008337EC">
        <w:rPr>
          <w:rFonts w:ascii="Times New Roman" w:hAnsi="Times New Roman" w:cs="Times New Roman"/>
          <w:sz w:val="28"/>
          <w:szCs w:val="28"/>
        </w:rPr>
        <w:t>подкидыванием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="00DB4795" w:rsidRPr="008337EC">
        <w:rPr>
          <w:rFonts w:ascii="Times New Roman" w:hAnsi="Times New Roman" w:cs="Times New Roman"/>
          <w:sz w:val="28"/>
          <w:szCs w:val="28"/>
        </w:rPr>
        <w:t>пятки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бедро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одновременным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подниманием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к</w:t>
      </w:r>
      <w:r w:rsidR="00DB4795" w:rsidRPr="008337EC">
        <w:rPr>
          <w:rFonts w:ascii="Times New Roman" w:hAnsi="Times New Roman" w:cs="Times New Roman"/>
          <w:sz w:val="28"/>
          <w:szCs w:val="28"/>
        </w:rPr>
        <w:t>о</w:t>
      </w:r>
      <w:r w:rsidR="00DB4795" w:rsidRPr="008337EC">
        <w:rPr>
          <w:rFonts w:ascii="Times New Roman" w:hAnsi="Times New Roman" w:cs="Times New Roman"/>
          <w:sz w:val="28"/>
          <w:szCs w:val="28"/>
        </w:rPr>
        <w:t>лена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DB4795" w:rsidRPr="008337EC">
        <w:rPr>
          <w:rFonts w:ascii="Times New Roman" w:hAnsi="Times New Roman" w:cs="Times New Roman"/>
          <w:sz w:val="28"/>
          <w:szCs w:val="28"/>
        </w:rPr>
        <w:t>вверх.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Семенящий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(упражнение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способствует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овладению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прямолине</w:t>
      </w:r>
      <w:r w:rsidRPr="008337EC">
        <w:rPr>
          <w:rFonts w:ascii="Times New Roman" w:hAnsi="Times New Roman" w:cs="Times New Roman"/>
          <w:sz w:val="28"/>
          <w:szCs w:val="28"/>
        </w:rPr>
        <w:t>й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суставе):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a)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месте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опорой;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опоры;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продвижением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Овладение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прямолинейным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движением: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a)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коридору</w:t>
      </w:r>
      <w:r w:rsid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(узкой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дорожк</w:t>
      </w:r>
      <w:r w:rsidR="00057001" w:rsidRPr="008337EC">
        <w:rPr>
          <w:rFonts w:ascii="Times New Roman" w:hAnsi="Times New Roman" w:cs="Times New Roman"/>
          <w:sz w:val="28"/>
          <w:szCs w:val="28"/>
        </w:rPr>
        <w:t>е)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</w:rPr>
        <w:t>шириной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</w:rPr>
        <w:t>20–30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</w:rPr>
        <w:t>см,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057001" w:rsidRPr="008337EC">
        <w:rPr>
          <w:rFonts w:ascii="Times New Roman" w:hAnsi="Times New Roman" w:cs="Times New Roman"/>
          <w:sz w:val="28"/>
          <w:szCs w:val="28"/>
        </w:rPr>
        <w:t>сделанному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зиновой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шнура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шпагата;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шириной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ставятся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параллел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ей;</w:t>
      </w:r>
    </w:p>
    <w:p w:rsidR="00057001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гимнастическим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скамейкам.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Прыжки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вырабатывает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широкий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удерживается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вертикально,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небольшим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беге).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отталкивания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полностью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прямлена,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вверх.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6.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Прыжки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7.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(упражнение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Ножницы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разгибания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голеностопных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Продвижение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мин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мальном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сгибании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8.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расстояние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10–15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подниманием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расстояние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10–15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20–30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9.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ровном,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спокойном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постановкой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стопы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переднюю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сигналу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(команде,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свистку,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хло</w:t>
      </w:r>
      <w:r w:rsidRPr="008337EC">
        <w:rPr>
          <w:rFonts w:ascii="Times New Roman" w:hAnsi="Times New Roman" w:cs="Times New Roman"/>
          <w:sz w:val="28"/>
          <w:szCs w:val="28"/>
        </w:rPr>
        <w:t>п</w:t>
      </w:r>
      <w:r w:rsidRPr="008337EC">
        <w:rPr>
          <w:rFonts w:ascii="Times New Roman" w:hAnsi="Times New Roman" w:cs="Times New Roman"/>
          <w:sz w:val="28"/>
          <w:szCs w:val="28"/>
        </w:rPr>
        <w:t>ку).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10.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ускорением.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пор,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сохр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правильная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структура.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(20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Техника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Обучению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спринтерском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лить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особое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внимание.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Неправильная,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закрепощенная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оказывает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нарушение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приводит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заметному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сниж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Энергичные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расслабленные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способствуют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локтевых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опущены,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расслаблены;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пальцы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полусогнуты,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палец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касается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середины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указательного.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едином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ритме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немного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внутрь,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немного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наружу.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И.п.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поясе,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локтевом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плечевом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подбородка,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упора.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рукой.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И.п.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выставить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полнить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Сочетать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плечевого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пояса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расслаблением.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указания: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Напряже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Расслабленно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почувствовали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разницу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состоянии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научились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расслабленно.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ходьбе,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исходного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положения: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сзади,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наклонено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локтевых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темпе.</w:t>
      </w:r>
    </w:p>
    <w:p w:rsid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выпрямлением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исходного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6.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слегка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согнутых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ногах,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удерживать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концы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скакалки,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перекинутой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через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шею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7.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среднем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акцентом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рук.</w:t>
      </w:r>
    </w:p>
    <w:p w:rsid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Методические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указания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2–6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сериями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10–15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сек.,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Длител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вызывает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учеников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утомление,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приводит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лишним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головой,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туловищем.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закрепления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навыков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уроках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легкой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атлетики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закрепления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навыков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целесообразно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специальные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(СБУ),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нагрузка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приходится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вующие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сохранять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соблюдением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закрепления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роты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могут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использоваться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упражнения: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расстояние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10–15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подниманием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бедра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дующим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прыжками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(20–30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Сменяющий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мелкими,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шагами.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(10–20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последующим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свободный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инерции).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6.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Переменный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инерции.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7.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10–20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заданиями:</w:t>
      </w:r>
    </w:p>
    <w:p w:rsidR="009E77DC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а)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чаще;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наименьшим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количеством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длину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шага).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8.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команде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(20–30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м).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Хороший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овладении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помощи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переключения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помощи.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Финиширование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Финиширование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последних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метрах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дистанции.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считается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законченным,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воображаемой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плоскости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какой</w:t>
      </w:r>
      <w:r w:rsidR="009E77DC" w:rsidRPr="008337EC">
        <w:rPr>
          <w:rFonts w:ascii="Times New Roman" w:hAnsi="Times New Roman" w:cs="Times New Roman"/>
          <w:sz w:val="28"/>
          <w:szCs w:val="28"/>
        </w:rPr>
        <w:t>-</w:t>
      </w:r>
      <w:r w:rsidRPr="008337EC">
        <w:rPr>
          <w:rFonts w:ascii="Times New Roman" w:hAnsi="Times New Roman" w:cs="Times New Roman"/>
          <w:sz w:val="28"/>
          <w:szCs w:val="28"/>
        </w:rPr>
        <w:t>либо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Бегущий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(нити),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натянутой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груди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линией,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обозначающей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конец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ции.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коснуться,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нужно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последнем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сделать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резкий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отбрасывая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бросок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дью</w:t>
      </w:r>
      <w:r w:rsidR="008337EC">
        <w:rPr>
          <w:rFonts w:ascii="Times New Roman" w:hAnsi="Times New Roman" w:cs="Times New Roman"/>
          <w:sz w:val="28"/>
          <w:szCs w:val="28"/>
        </w:rPr>
        <w:t>»</w:t>
      </w:r>
      <w:r w:rsidRPr="008337EC">
        <w:rPr>
          <w:rFonts w:ascii="Times New Roman" w:hAnsi="Times New Roman" w:cs="Times New Roman"/>
          <w:sz w:val="28"/>
          <w:szCs w:val="28"/>
        </w:rPr>
        <w:t>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Применяется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плечом,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одновременно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поворачиваясь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</w:t>
      </w:r>
      <w:r w:rsidRPr="008337EC">
        <w:rPr>
          <w:rFonts w:ascii="Times New Roman" w:hAnsi="Times New Roman" w:cs="Times New Roman"/>
          <w:sz w:val="28"/>
          <w:szCs w:val="28"/>
        </w:rPr>
        <w:t>ч</w:t>
      </w:r>
      <w:r w:rsidRPr="008337EC">
        <w:rPr>
          <w:rFonts w:ascii="Times New Roman" w:hAnsi="Times New Roman" w:cs="Times New Roman"/>
          <w:sz w:val="28"/>
          <w:szCs w:val="28"/>
        </w:rPr>
        <w:t>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боком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коснуться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плечом.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Методическая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финиширования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Стоя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левую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(правую)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поставить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опущены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вниз.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шаг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туловища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ходьбе.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отведением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поворотом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ром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индивидуально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группах.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Бросок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грудью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небольшими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3–4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ловека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ускоряющегося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Каждый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бегущий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должен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бежать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остальными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обгоняя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их),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6–8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сигналу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учителя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ускорить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постараться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коснуться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ленточки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вым.</w:t>
      </w:r>
    </w:p>
    <w:p w:rsidR="00DB4795" w:rsidRPr="008337EC" w:rsidRDefault="00DB4795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Обучая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школьников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финишированию,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приучить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заканчивать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нее.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успешности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обучения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нужно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пров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группами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3–4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человека,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подбирая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равных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силам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учащихся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гандикап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(фору).</w:t>
      </w:r>
    </w:p>
    <w:p w:rsidR="004D59EC" w:rsidRPr="004D59EC" w:rsidRDefault="004D59EC" w:rsidP="004D59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D59E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бег старт физический</w:t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EC" w:rsidRDefault="0083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209C" w:rsidRPr="008337EC" w:rsidRDefault="0058209C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EC">
        <w:rPr>
          <w:rFonts w:ascii="Times New Roman" w:hAnsi="Times New Roman" w:cs="Times New Roman"/>
          <w:b/>
          <w:sz w:val="28"/>
          <w:szCs w:val="28"/>
        </w:rPr>
        <w:lastRenderedPageBreak/>
        <w:t>7.Задачи,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средства,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методы,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указания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для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качеств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в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беге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на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b/>
          <w:sz w:val="28"/>
          <w:szCs w:val="28"/>
        </w:rPr>
        <w:t>30</w:t>
      </w:r>
      <w:r w:rsidR="008337EC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ЗАДАЧИ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решать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вопросы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улучшению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зультата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спортсмена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C42906">
        <w:rPr>
          <w:rFonts w:ascii="Times New Roman" w:hAnsi="Times New Roman" w:cs="Times New Roman"/>
          <w:sz w:val="28"/>
          <w:szCs w:val="28"/>
        </w:rPr>
        <w:t>–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="00C42906">
        <w:rPr>
          <w:rFonts w:ascii="Times New Roman" w:hAnsi="Times New Roman" w:cs="Times New Roman"/>
          <w:sz w:val="28"/>
          <w:szCs w:val="28"/>
        </w:rPr>
        <w:t>спринтера.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Первая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всестороннего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ции,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целостных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одиночного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Второй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начиная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детского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возраста,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имеет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мальный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организма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конечном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итоге,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успешность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гуна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будущем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напрямую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проведенной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годы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14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15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лет;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Третья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навыков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стей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достижении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барьера,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улучшение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возможно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острых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форм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тренировок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улучшения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технических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показателей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бега.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з</w:t>
      </w:r>
      <w:r w:rsidRPr="008337EC">
        <w:rPr>
          <w:rFonts w:ascii="Times New Roman" w:hAnsi="Times New Roman" w:cs="Times New Roman"/>
          <w:sz w:val="28"/>
          <w:szCs w:val="28"/>
        </w:rPr>
        <w:t>вестно,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тяжело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поддаются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развитию.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Объясняется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предрасположенность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закл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дывается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генетически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человеку,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обладающему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ми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задатками,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возможно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определенного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уровня.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Совершенствуя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процессе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работает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положительный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например,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совместить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частотой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Грамотно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комб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нируя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тренировочную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работу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достичь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хороших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результатов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физических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психоэмоциональных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нагрузках.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возм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жен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отрицательный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подборка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тренировочных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п</w:t>
      </w:r>
      <w:r w:rsidRPr="008337EC">
        <w:rPr>
          <w:rFonts w:ascii="Times New Roman" w:hAnsi="Times New Roman" w:cs="Times New Roman"/>
          <w:sz w:val="28"/>
          <w:szCs w:val="28"/>
        </w:rPr>
        <w:t>ражнений,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совершенствующих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составляющую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быстроты,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нег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тивным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сказывается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составляющие.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ЗАДАЧИ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Первая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решать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общее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аппарата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структуру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внешним,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внутренним.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решается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избирательного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здесь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составля</w:t>
      </w:r>
      <w:r w:rsidRPr="008337EC">
        <w:rPr>
          <w:rFonts w:ascii="Times New Roman" w:hAnsi="Times New Roman" w:cs="Times New Roman"/>
          <w:sz w:val="28"/>
          <w:szCs w:val="28"/>
        </w:rPr>
        <w:t>ю</w:t>
      </w:r>
      <w:r w:rsidRPr="008337EC">
        <w:rPr>
          <w:rFonts w:ascii="Times New Roman" w:hAnsi="Times New Roman" w:cs="Times New Roman"/>
          <w:sz w:val="28"/>
          <w:szCs w:val="28"/>
        </w:rPr>
        <w:t>щие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объема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содержания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нировочного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характеризующегося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отражается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осанке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формах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телосложения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Внутренние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деляется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показателями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биохимических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тестов,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усвоением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кислор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да,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использованием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Вторая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разносторонним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жизненно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двигательных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умений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навыков.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Естественно,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речь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идти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техническим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полнением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бегового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цикла,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отработке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техники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низк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выбегания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колодок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финиширования.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Третья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основывается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создании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возможности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дальнейшего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избранном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виде.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Естественно,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забывает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будет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малоэффективной,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дальнейшем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скажется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соревновательной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деятельности.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Перекос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</w:t>
      </w:r>
      <w:r w:rsidRPr="008337EC">
        <w:rPr>
          <w:rFonts w:ascii="Times New Roman" w:hAnsi="Times New Roman" w:cs="Times New Roman"/>
          <w:sz w:val="28"/>
          <w:szCs w:val="28"/>
        </w:rPr>
        <w:t>ч</w:t>
      </w:r>
      <w:r w:rsidRPr="008337EC">
        <w:rPr>
          <w:rFonts w:ascii="Times New Roman" w:hAnsi="Times New Roman" w:cs="Times New Roman"/>
          <w:sz w:val="28"/>
          <w:szCs w:val="28"/>
        </w:rPr>
        <w:t>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лучшим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сказывается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показателях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диста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ций,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именно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поэтому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вопрос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разностороннем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гармоничном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показателями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дет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иметь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придется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возвращаться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подготовительного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временно,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тратить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драгоценное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предсоревновательное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отв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денное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грамотной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подводки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стартам.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ЗАДАЧИ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ГИБКОСТИ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Прежде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рассмотреть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вопрос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конкретных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факторов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известно,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проявление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обусловлены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регуляцией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тонуса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мышц-антогонистов.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Поэтому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самопроизвольно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напрягать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слаблять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растягиваемые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Если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говорить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конкретных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оказывают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проявление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несколько: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суток.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Утром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намного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днем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вечером;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Насколько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разогрето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тело.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вах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минут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нахождения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теплой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ванне,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сауне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парной.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Кстати,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большинство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спортсменов-спринтеров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сауну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восстановительного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</w:t>
      </w:r>
      <w:r w:rsidRPr="008337EC">
        <w:rPr>
          <w:rFonts w:ascii="Times New Roman" w:hAnsi="Times New Roman" w:cs="Times New Roman"/>
          <w:sz w:val="28"/>
          <w:szCs w:val="28"/>
        </w:rPr>
        <w:t>я</w:t>
      </w:r>
      <w:r w:rsidRPr="008337EC">
        <w:rPr>
          <w:rFonts w:ascii="Times New Roman" w:hAnsi="Times New Roman" w:cs="Times New Roman"/>
          <w:sz w:val="28"/>
          <w:szCs w:val="28"/>
        </w:rPr>
        <w:t>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занимаются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стрейчингом,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</w:t>
      </w:r>
      <w:r w:rsidRPr="008337EC">
        <w:rPr>
          <w:rFonts w:ascii="Times New Roman" w:hAnsi="Times New Roman" w:cs="Times New Roman"/>
          <w:sz w:val="28"/>
          <w:szCs w:val="28"/>
        </w:rPr>
        <w:t>б</w:t>
      </w:r>
      <w:r w:rsidRPr="008337EC">
        <w:rPr>
          <w:rFonts w:ascii="Times New Roman" w:hAnsi="Times New Roman" w:cs="Times New Roman"/>
          <w:sz w:val="28"/>
          <w:szCs w:val="28"/>
        </w:rPr>
        <w:t>кость.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подобных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довольно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требления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кислорода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выведение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продуктов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распада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накопились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процессе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предшествующей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Температура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воздуха.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температура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воздуха,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меньше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Наличие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разминки.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проведенной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разминки,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повышении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</w:t>
      </w:r>
      <w:r w:rsidRPr="008337EC">
        <w:rPr>
          <w:rFonts w:ascii="Times New Roman" w:hAnsi="Times New Roman" w:cs="Times New Roman"/>
          <w:sz w:val="28"/>
          <w:szCs w:val="28"/>
        </w:rPr>
        <w:t>м</w:t>
      </w:r>
      <w:r w:rsidRPr="008337EC">
        <w:rPr>
          <w:rFonts w:ascii="Times New Roman" w:hAnsi="Times New Roman" w:cs="Times New Roman"/>
          <w:sz w:val="28"/>
          <w:szCs w:val="28"/>
        </w:rPr>
        <w:t>пературы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Теперь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непосредственно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коснуться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сти.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атлетике,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частности,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ставится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задача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</w:t>
      </w:r>
      <w:r w:rsidRPr="008337EC">
        <w:rPr>
          <w:rFonts w:ascii="Times New Roman" w:hAnsi="Times New Roman" w:cs="Times New Roman"/>
          <w:sz w:val="28"/>
          <w:szCs w:val="28"/>
        </w:rPr>
        <w:t>з</w:t>
      </w:r>
      <w:r w:rsidRPr="008337EC">
        <w:rPr>
          <w:rFonts w:ascii="Times New Roman" w:hAnsi="Times New Roman" w:cs="Times New Roman"/>
          <w:sz w:val="28"/>
          <w:szCs w:val="28"/>
        </w:rPr>
        <w:t>витие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Благодаря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увеличивается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эластичность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экономизация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экономизация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потребления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энергетиков.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исключается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ятность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появления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травм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когда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могли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точной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суставов.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Средствами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пают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околопредельной,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порой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Разделяются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группы.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комплексно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влияют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(эстафеты,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един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борства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т.д.);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воздействующие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компоненты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способностей: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Скоростную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выносливость;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Быстроту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двигательных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сочетание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целом;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Быстроту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реакции;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Улучшение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стартовой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Улучшение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взятых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сопряженного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двигательных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действий;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комбинации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сочетании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(скоростные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выносливость,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координационные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силовые).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атлетике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обычно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взрывной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физ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ческом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почитать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соответствующем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подразделе),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здесь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отягощения.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спурты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комплекса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реакции,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характеризующиеся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взрывным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коротких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отрезках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танции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100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метров).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уклон,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руками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ногами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находящиеся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прямой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зависимости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(частоты)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Средствами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физического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качества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выступают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повышенным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сопротивлением.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различными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отягощ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ниями,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тренажерах,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партнером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зависимости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параметров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характеристик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подразделяются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дополнительные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Основные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средства: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тренажерных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устройств.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станция,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комплекс,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скамья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весом,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например,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штангой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(чему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уделяют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довольно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тренировочного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времени),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гантелями,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гирями,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дисками,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набивными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мячами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Рывково-тормозные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Подобные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виды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рактеризуются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сменой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мышц-синергистов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мышц-антогонистов.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могут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отягощениями,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них;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отягощенные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Изометрические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носящие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название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изометрическом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ваться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волевых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предметов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ковых.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lastRenderedPageBreak/>
        <w:t>Дополнительные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средства: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партнером.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Подобные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нером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добиться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эмоционального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сравн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железом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тренажерном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зале;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использованием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среды.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гору,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песку,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ветра,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прыжки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рыхлому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снегу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песку;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Третий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вид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дополнительных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использов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упругих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предметов,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основано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сопротивлении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</w:t>
      </w:r>
      <w:r w:rsidRPr="008337EC">
        <w:rPr>
          <w:rFonts w:ascii="Times New Roman" w:hAnsi="Times New Roman" w:cs="Times New Roman"/>
          <w:sz w:val="28"/>
          <w:szCs w:val="28"/>
        </w:rPr>
        <w:t>д</w:t>
      </w:r>
      <w:r w:rsidRPr="008337EC">
        <w:rPr>
          <w:rFonts w:ascii="Times New Roman" w:hAnsi="Times New Roman" w:cs="Times New Roman"/>
          <w:sz w:val="28"/>
          <w:szCs w:val="28"/>
        </w:rPr>
        <w:t>метов.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мячи,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эспандеры,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резиновые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жгуты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Кроме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того,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вышеперечисленные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степенью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избирательности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</w:t>
      </w:r>
      <w:r w:rsidRPr="008337EC">
        <w:rPr>
          <w:rFonts w:ascii="Times New Roman" w:hAnsi="Times New Roman" w:cs="Times New Roman"/>
          <w:sz w:val="28"/>
          <w:szCs w:val="28"/>
        </w:rPr>
        <w:t>п</w:t>
      </w:r>
      <w:r w:rsidRPr="008337EC">
        <w:rPr>
          <w:rFonts w:ascii="Times New Roman" w:hAnsi="Times New Roman" w:cs="Times New Roman"/>
          <w:sz w:val="28"/>
          <w:szCs w:val="28"/>
        </w:rPr>
        <w:t>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связи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существуют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локальные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задействована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двигательного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аппарата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гиональные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общего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системы.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СРЕДСТВА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ГИБКОСТИ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целях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необходимо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амплитудой.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Ограничивающими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факторами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</w:t>
      </w:r>
      <w:r w:rsidRPr="008337EC">
        <w:rPr>
          <w:rFonts w:ascii="Times New Roman" w:hAnsi="Times New Roman" w:cs="Times New Roman"/>
          <w:sz w:val="28"/>
          <w:szCs w:val="28"/>
        </w:rPr>
        <w:t>ш</w:t>
      </w:r>
      <w:r w:rsidRPr="008337EC">
        <w:rPr>
          <w:rFonts w:ascii="Times New Roman" w:hAnsi="Times New Roman" w:cs="Times New Roman"/>
          <w:sz w:val="28"/>
          <w:szCs w:val="28"/>
        </w:rPr>
        <w:t>цы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антагонисты,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мере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растянуть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собственную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ткань.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называются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растягивание.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Среди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пассивные,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Пассивные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помощью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внешнего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вия.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партнер,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заставляет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подвергаться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растяжению,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резиновые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эспандеры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отягощения.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Активные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представляют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собой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выполняемые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собственными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усилиями,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амплитудой,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например,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махи,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наклоны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могут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помощью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отягощений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партнера,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таковых.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тающий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какого-либо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сустава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эластичности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принимает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положение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предельной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удерживает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течение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минут.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отдыха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повторяется.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Важным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правилом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растягивание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постепенное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минимальной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</w:t>
      </w:r>
      <w:r w:rsidRPr="008337EC">
        <w:rPr>
          <w:rFonts w:ascii="Times New Roman" w:hAnsi="Times New Roman" w:cs="Times New Roman"/>
          <w:sz w:val="28"/>
          <w:szCs w:val="28"/>
        </w:rPr>
        <w:t>ь</w:t>
      </w:r>
      <w:r w:rsidRPr="008337EC">
        <w:rPr>
          <w:rFonts w:ascii="Times New Roman" w:hAnsi="Times New Roman" w:cs="Times New Roman"/>
          <w:sz w:val="28"/>
          <w:szCs w:val="28"/>
        </w:rPr>
        <w:t>ной.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исключается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наличие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болевых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ощущений,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должны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мягко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медленном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темпе.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противном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неграмотный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подход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гибкость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закончиться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разрывом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связок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повреждениями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мышечной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ткани.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Главный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растягивание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повторный,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где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между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сериями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обязательными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являются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интервалы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отдыха,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зависящие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возраста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состояния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текущий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момент.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атлетике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способностей: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регламентированного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методы.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Существует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регламентированного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относятся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повторного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действий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повторного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(вариати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ного)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изменением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деленной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программе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специально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для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созданных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вариативного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выглядеть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образом: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</w:t>
      </w:r>
      <w:r w:rsidRPr="008337EC">
        <w:rPr>
          <w:rFonts w:ascii="Times New Roman" w:hAnsi="Times New Roman" w:cs="Times New Roman"/>
          <w:sz w:val="28"/>
          <w:szCs w:val="28"/>
        </w:rPr>
        <w:t>т</w:t>
      </w:r>
      <w:r w:rsidRPr="008337EC">
        <w:rPr>
          <w:rFonts w:ascii="Times New Roman" w:hAnsi="Times New Roman" w:cs="Times New Roman"/>
          <w:sz w:val="28"/>
          <w:szCs w:val="28"/>
        </w:rPr>
        <w:t>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течение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секунд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интенсивность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возрастает,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достигая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максимума,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затем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удерживается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максимуме,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интенсивность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снижается.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Далее,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полняется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определенное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количество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зависимость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специфики,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сложности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направленности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Игровой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предполагает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виях,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например,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подвижных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играх,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эстафетах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связи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условиях,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эмоциональном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уровне,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очередь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накладывает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отпечаток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переносится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значительно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легче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пс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хологическом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плане,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нежели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принципу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строгого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регламентиров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Важно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чтобы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своей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интенсивности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</w:t>
      </w:r>
      <w:r w:rsidRPr="008337EC">
        <w:rPr>
          <w:rFonts w:ascii="Times New Roman" w:hAnsi="Times New Roman" w:cs="Times New Roman"/>
          <w:sz w:val="28"/>
          <w:szCs w:val="28"/>
        </w:rPr>
        <w:t>я</w:t>
      </w:r>
      <w:r w:rsidRPr="008337EC">
        <w:rPr>
          <w:rFonts w:ascii="Times New Roman" w:hAnsi="Times New Roman" w:cs="Times New Roman"/>
          <w:sz w:val="28"/>
          <w:szCs w:val="28"/>
        </w:rPr>
        <w:t>лись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без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лишних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технически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грамотно.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часто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тренировочном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процессе.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Осуществляться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он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посредством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эстафет,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прикидок,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мини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соревнований,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гандикапов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т.д.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Несмотря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напряженность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эм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циональность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большинстве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случаев,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сравнению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другими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достичь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спортивной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формы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удерживать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протяжении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периода.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МЕТОДЫ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СИЛЫ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арсенале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существует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довольно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воспитания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разделе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дадим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краткую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рактеристику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основных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методов.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отличие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«</w:t>
      </w:r>
      <w:r w:rsidRPr="008337EC">
        <w:rPr>
          <w:rFonts w:ascii="Times New Roman" w:hAnsi="Times New Roman" w:cs="Times New Roman"/>
          <w:sz w:val="28"/>
          <w:szCs w:val="28"/>
        </w:rPr>
        <w:t>силовых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» </w:t>
      </w:r>
      <w:r w:rsidRPr="008337EC">
        <w:rPr>
          <w:rFonts w:ascii="Times New Roman" w:hAnsi="Times New Roman" w:cs="Times New Roman"/>
          <w:sz w:val="28"/>
          <w:szCs w:val="28"/>
        </w:rPr>
        <w:t>методов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намного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больше.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ударный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непредельных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статодинамический,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игровой,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круговой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тренировки.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1.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Ударный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Предполагает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реактивное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происходит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мгновенная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мобилизация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систем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организма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увеличение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служить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следующее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упражнение.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Бегун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спрыгивает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поверхность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небольшого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возв</w:t>
      </w:r>
      <w:r w:rsidRPr="008337EC">
        <w:rPr>
          <w:rFonts w:ascii="Times New Roman" w:hAnsi="Times New Roman" w:cs="Times New Roman"/>
          <w:sz w:val="28"/>
          <w:szCs w:val="28"/>
        </w:rPr>
        <w:t>ы</w:t>
      </w:r>
      <w:r w:rsidRPr="008337EC">
        <w:rPr>
          <w:rFonts w:ascii="Times New Roman" w:hAnsi="Times New Roman" w:cs="Times New Roman"/>
          <w:sz w:val="28"/>
          <w:szCs w:val="28"/>
        </w:rPr>
        <w:t>шения,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незамедлительно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выпрыгивание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вперед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вверх.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Мощное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время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первого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приземления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сопрово</w:t>
      </w:r>
      <w:r w:rsidRPr="008337EC">
        <w:rPr>
          <w:rFonts w:ascii="Times New Roman" w:hAnsi="Times New Roman" w:cs="Times New Roman"/>
          <w:sz w:val="28"/>
          <w:szCs w:val="28"/>
        </w:rPr>
        <w:t>ж</w:t>
      </w:r>
      <w:r w:rsidRPr="008337EC">
        <w:rPr>
          <w:rFonts w:ascii="Times New Roman" w:hAnsi="Times New Roman" w:cs="Times New Roman"/>
          <w:sz w:val="28"/>
          <w:szCs w:val="28"/>
        </w:rPr>
        <w:t>дается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последующим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расслаблением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вновь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сокращением;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2.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непредельных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предполагает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работу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средними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отказа,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есть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числа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рений,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например,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приседаний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штангой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60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80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массы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тела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спринтера;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3.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Статодинамический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характеризуется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постоя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сменой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сочетанием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режимов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4.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Игровой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развитии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способностей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здесь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очень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эффективен.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Можно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различной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тельности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силовые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мышцы,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соответствии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статикой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динамикой.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Хороший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эмоциональный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фон,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котором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позволяет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легко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перен</w:t>
      </w:r>
      <w:r w:rsidRPr="008337EC">
        <w:rPr>
          <w:rFonts w:ascii="Times New Roman" w:hAnsi="Times New Roman" w:cs="Times New Roman"/>
          <w:sz w:val="28"/>
          <w:szCs w:val="28"/>
        </w:rPr>
        <w:t>о</w:t>
      </w:r>
      <w:r w:rsidRPr="008337EC">
        <w:rPr>
          <w:rFonts w:ascii="Times New Roman" w:hAnsi="Times New Roman" w:cs="Times New Roman"/>
          <w:sz w:val="28"/>
          <w:szCs w:val="28"/>
        </w:rPr>
        <w:t>сить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высокие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нагрузки;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5.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максимальных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отличие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предельного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здесь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выполняется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несколько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повторений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упражнения,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используются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Число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подходов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также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сокращается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за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счет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сложности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применением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метода;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6.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предполагает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</w:t>
      </w:r>
      <w:r w:rsidRPr="008337EC">
        <w:rPr>
          <w:rFonts w:ascii="Times New Roman" w:hAnsi="Times New Roman" w:cs="Times New Roman"/>
          <w:sz w:val="28"/>
          <w:szCs w:val="28"/>
        </w:rPr>
        <w:t>е</w:t>
      </w:r>
      <w:r w:rsidRPr="008337EC">
        <w:rPr>
          <w:rFonts w:ascii="Times New Roman" w:hAnsi="Times New Roman" w:cs="Times New Roman"/>
          <w:sz w:val="28"/>
          <w:szCs w:val="28"/>
        </w:rPr>
        <w:t>ние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упражнений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непредельными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весами,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максимальной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скоростью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амплитудой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выполнения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движений.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Примером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могут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служить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быстрые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динамичные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глубокие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приседания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штангой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плечах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малого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среднего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7.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статических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усилий.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случае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используется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шта</w:t>
      </w:r>
      <w:r w:rsidRPr="008337EC">
        <w:rPr>
          <w:rFonts w:ascii="Times New Roman" w:hAnsi="Times New Roman" w:cs="Times New Roman"/>
          <w:sz w:val="28"/>
          <w:szCs w:val="28"/>
        </w:rPr>
        <w:t>н</w:t>
      </w:r>
      <w:r w:rsidRPr="008337EC">
        <w:rPr>
          <w:rFonts w:ascii="Times New Roman" w:hAnsi="Times New Roman" w:cs="Times New Roman"/>
          <w:sz w:val="28"/>
          <w:szCs w:val="28"/>
        </w:rPr>
        <w:t>ги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другого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оборудования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следующей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схеме: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80-90%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продолж</w:t>
      </w:r>
      <w:r w:rsidRPr="008337EC">
        <w:rPr>
          <w:rFonts w:ascii="Times New Roman" w:hAnsi="Times New Roman" w:cs="Times New Roman"/>
          <w:sz w:val="28"/>
          <w:szCs w:val="28"/>
        </w:rPr>
        <w:t>и</w:t>
      </w:r>
      <w:r w:rsidRPr="008337EC">
        <w:rPr>
          <w:rFonts w:ascii="Times New Roman" w:hAnsi="Times New Roman" w:cs="Times New Roman"/>
          <w:sz w:val="28"/>
          <w:szCs w:val="28"/>
        </w:rPr>
        <w:t>тельностью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работы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4-6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сек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или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100%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веса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1-2секунды;</w:t>
      </w:r>
    </w:p>
    <w:p w:rsidR="009134A0" w:rsidRPr="008337EC" w:rsidRDefault="009134A0" w:rsidP="00833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EC">
        <w:rPr>
          <w:rFonts w:ascii="Times New Roman" w:hAnsi="Times New Roman" w:cs="Times New Roman"/>
          <w:sz w:val="28"/>
          <w:szCs w:val="28"/>
        </w:rPr>
        <w:t>8.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круговой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тренировки.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Данный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метод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обеспечивает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комплек</w:t>
      </w:r>
      <w:r w:rsidRPr="008337EC">
        <w:rPr>
          <w:rFonts w:ascii="Times New Roman" w:hAnsi="Times New Roman" w:cs="Times New Roman"/>
          <w:sz w:val="28"/>
          <w:szCs w:val="28"/>
        </w:rPr>
        <w:t>с</w:t>
      </w:r>
      <w:r w:rsidRPr="008337EC">
        <w:rPr>
          <w:rFonts w:ascii="Times New Roman" w:hAnsi="Times New Roman" w:cs="Times New Roman"/>
          <w:sz w:val="28"/>
          <w:szCs w:val="28"/>
        </w:rPr>
        <w:t>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воздействие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все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группы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мышц,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при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этом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переход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одной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станции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другой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сопровождается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отдыхом,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после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чего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lastRenderedPageBreak/>
        <w:t>начинается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р</w:t>
      </w:r>
      <w:r w:rsidRPr="008337EC">
        <w:rPr>
          <w:rFonts w:ascii="Times New Roman" w:hAnsi="Times New Roman" w:cs="Times New Roman"/>
          <w:sz w:val="28"/>
          <w:szCs w:val="28"/>
        </w:rPr>
        <w:t>а</w:t>
      </w:r>
      <w:r w:rsidRPr="008337EC">
        <w:rPr>
          <w:rFonts w:ascii="Times New Roman" w:hAnsi="Times New Roman" w:cs="Times New Roman"/>
          <w:sz w:val="28"/>
          <w:szCs w:val="28"/>
        </w:rPr>
        <w:t>бота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на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следующей.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Количество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станций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обычно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6-10,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подходов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-</w:t>
      </w:r>
      <w:r w:rsidR="008337EC" w:rsidRPr="008337EC">
        <w:rPr>
          <w:rFonts w:ascii="Times New Roman" w:hAnsi="Times New Roman" w:cs="Times New Roman"/>
          <w:sz w:val="28"/>
          <w:szCs w:val="28"/>
        </w:rPr>
        <w:t xml:space="preserve"> </w:t>
      </w:r>
      <w:r w:rsidRPr="008337EC">
        <w:rPr>
          <w:rFonts w:ascii="Times New Roman" w:hAnsi="Times New Roman" w:cs="Times New Roman"/>
          <w:sz w:val="28"/>
          <w:szCs w:val="28"/>
        </w:rPr>
        <w:t>2-3.</w:t>
      </w:r>
    </w:p>
    <w:p w:rsidR="009134A0" w:rsidRPr="008337EC" w:rsidRDefault="009134A0" w:rsidP="00833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9D" w:rsidRPr="00E35E6F" w:rsidRDefault="00F8699D" w:rsidP="00F8699D">
      <w:pPr>
        <w:spacing w:line="360" w:lineRule="auto"/>
        <w:ind w:left="1429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35E6F">
        <w:rPr>
          <w:rFonts w:ascii="Times New Roman" w:hAnsi="Times New Roman"/>
          <w:b/>
          <w:color w:val="FFFFFF" w:themeColor="background1"/>
          <w:sz w:val="28"/>
          <w:szCs w:val="28"/>
        </w:rPr>
        <w:t>Размещено на Allbest.ru</w:t>
      </w:r>
    </w:p>
    <w:sectPr w:rsidR="00F8699D" w:rsidRPr="00E35E6F" w:rsidSect="008337EC">
      <w:headerReference w:type="default" r:id="rId19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9A" w:rsidRDefault="004F2C9A" w:rsidP="00892425">
      <w:pPr>
        <w:spacing w:after="0" w:line="240" w:lineRule="auto"/>
      </w:pPr>
      <w:r>
        <w:separator/>
      </w:r>
    </w:p>
  </w:endnote>
  <w:endnote w:type="continuationSeparator" w:id="1">
    <w:p w:rsidR="004F2C9A" w:rsidRDefault="004F2C9A" w:rsidP="0089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9A" w:rsidRDefault="004F2C9A" w:rsidP="00892425">
      <w:pPr>
        <w:spacing w:after="0" w:line="240" w:lineRule="auto"/>
      </w:pPr>
      <w:r>
        <w:separator/>
      </w:r>
    </w:p>
  </w:footnote>
  <w:footnote w:type="continuationSeparator" w:id="1">
    <w:p w:rsidR="004F2C9A" w:rsidRDefault="004F2C9A" w:rsidP="0089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05" w:rsidRPr="00F8699D" w:rsidRDefault="00F8699D" w:rsidP="00F8699D">
    <w:pPr>
      <w:pStyle w:val="aa"/>
      <w:tabs>
        <w:tab w:val="left" w:pos="1245"/>
      </w:tabs>
      <w:jc w:val="center"/>
      <w:rPr>
        <w:rFonts w:ascii="Times New Roman" w:hAnsi="Times New Roman" w:cs="Times New Roman"/>
        <w:sz w:val="28"/>
        <w:szCs w:val="28"/>
      </w:rPr>
    </w:pPr>
    <w:r w:rsidRPr="00F8699D">
      <w:rPr>
        <w:rFonts w:ascii="Times New Roman" w:hAnsi="Times New Roman" w:cs="Times New Roman"/>
        <w:sz w:val="28"/>
        <w:szCs w:val="28"/>
      </w:rPr>
      <w:t xml:space="preserve">Размещено на </w:t>
    </w:r>
    <w:hyperlink r:id="rId1" w:history="1">
      <w:r w:rsidRPr="00F8699D">
        <w:rPr>
          <w:rStyle w:val="a5"/>
          <w:rFonts w:ascii="Times New Roman" w:eastAsiaTheme="minorEastAsia" w:hAnsi="Times New Roman"/>
          <w:sz w:val="28"/>
          <w:szCs w:val="28"/>
        </w:rPr>
        <w:t>http://www.allbest.ru/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A1C"/>
    <w:multiLevelType w:val="multilevel"/>
    <w:tmpl w:val="087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583F"/>
    <w:multiLevelType w:val="multilevel"/>
    <w:tmpl w:val="41C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065F4"/>
    <w:multiLevelType w:val="multilevel"/>
    <w:tmpl w:val="073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40AAF"/>
    <w:multiLevelType w:val="multilevel"/>
    <w:tmpl w:val="3A9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F7011"/>
    <w:multiLevelType w:val="multilevel"/>
    <w:tmpl w:val="1A6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B"/>
    <w:rsid w:val="000075F9"/>
    <w:rsid w:val="00057001"/>
    <w:rsid w:val="000A0311"/>
    <w:rsid w:val="000C79FE"/>
    <w:rsid w:val="001076FC"/>
    <w:rsid w:val="0013279B"/>
    <w:rsid w:val="00180C87"/>
    <w:rsid w:val="001D3BFD"/>
    <w:rsid w:val="001F671B"/>
    <w:rsid w:val="00252930"/>
    <w:rsid w:val="002A4990"/>
    <w:rsid w:val="002E1F5E"/>
    <w:rsid w:val="002F73A1"/>
    <w:rsid w:val="00331682"/>
    <w:rsid w:val="0039237A"/>
    <w:rsid w:val="003F26B3"/>
    <w:rsid w:val="00407D6F"/>
    <w:rsid w:val="004D59EC"/>
    <w:rsid w:val="004E3182"/>
    <w:rsid w:val="004F2C9A"/>
    <w:rsid w:val="00517C2F"/>
    <w:rsid w:val="0054055E"/>
    <w:rsid w:val="00543694"/>
    <w:rsid w:val="0058209C"/>
    <w:rsid w:val="005B47B2"/>
    <w:rsid w:val="005C2DA2"/>
    <w:rsid w:val="005E37A2"/>
    <w:rsid w:val="005E3E43"/>
    <w:rsid w:val="00611CEB"/>
    <w:rsid w:val="00661E1B"/>
    <w:rsid w:val="006B7B2E"/>
    <w:rsid w:val="00741778"/>
    <w:rsid w:val="007A081A"/>
    <w:rsid w:val="00805FE6"/>
    <w:rsid w:val="00820548"/>
    <w:rsid w:val="008337EC"/>
    <w:rsid w:val="00892425"/>
    <w:rsid w:val="008C64E2"/>
    <w:rsid w:val="009134A0"/>
    <w:rsid w:val="00946B2B"/>
    <w:rsid w:val="009679B1"/>
    <w:rsid w:val="009E77DC"/>
    <w:rsid w:val="009F362F"/>
    <w:rsid w:val="00A04BA6"/>
    <w:rsid w:val="00A13EEF"/>
    <w:rsid w:val="00A1745E"/>
    <w:rsid w:val="00A451F6"/>
    <w:rsid w:val="00AE70C1"/>
    <w:rsid w:val="00B3068C"/>
    <w:rsid w:val="00B3706A"/>
    <w:rsid w:val="00B8546E"/>
    <w:rsid w:val="00BF3B6A"/>
    <w:rsid w:val="00C42906"/>
    <w:rsid w:val="00CB4B61"/>
    <w:rsid w:val="00CE6573"/>
    <w:rsid w:val="00D945A7"/>
    <w:rsid w:val="00DB10D5"/>
    <w:rsid w:val="00DB4795"/>
    <w:rsid w:val="00DB6652"/>
    <w:rsid w:val="00DC59AF"/>
    <w:rsid w:val="00E067F9"/>
    <w:rsid w:val="00E35194"/>
    <w:rsid w:val="00E35E6F"/>
    <w:rsid w:val="00E363E7"/>
    <w:rsid w:val="00EF0113"/>
    <w:rsid w:val="00EF2085"/>
    <w:rsid w:val="00F45F18"/>
    <w:rsid w:val="00F52892"/>
    <w:rsid w:val="00F8699D"/>
    <w:rsid w:val="00FC5105"/>
    <w:rsid w:val="00FE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A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9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5A7"/>
    <w:pPr>
      <w:spacing w:before="100" w:beforeAutospacing="1" w:after="240" w:line="240" w:lineRule="auto"/>
      <w:outlineLvl w:val="1"/>
    </w:pPr>
    <w:rPr>
      <w:rFonts w:ascii="Times New Roman" w:hAnsi="Times New Roman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795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4795"/>
    <w:pPr>
      <w:spacing w:before="100" w:beforeAutospacing="1" w:after="100" w:afterAutospacing="1" w:line="240" w:lineRule="auto"/>
      <w:outlineLvl w:val="3"/>
    </w:pPr>
    <w:rPr>
      <w:rFonts w:ascii="Times New Roman CYR" w:hAnsi="Times New Roman CYR" w:cs="Times New Roman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945A7"/>
    <w:rPr>
      <w:rFonts w:ascii="Times New Roman" w:hAnsi="Times New Roman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B479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B4795"/>
    <w:rPr>
      <w:rFonts w:ascii="Times New Roman CYR" w:hAnsi="Times New Roman CYR" w:cs="Times New Roman"/>
      <w:b/>
      <w:bCs/>
      <w:i/>
      <w:iCs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945A7"/>
    <w:pPr>
      <w:spacing w:after="0" w:line="240" w:lineRule="auto"/>
    </w:pPr>
    <w:rPr>
      <w:rFonts w:cstheme="minorBidi"/>
    </w:rPr>
  </w:style>
  <w:style w:type="character" w:styleId="a4">
    <w:name w:val="Strong"/>
    <w:basedOn w:val="a0"/>
    <w:uiPriority w:val="22"/>
    <w:qFormat/>
    <w:rsid w:val="00A04BA6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A04BA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74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E2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2C56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89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2425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89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2425"/>
    <w:rPr>
      <w:rFonts w:cs="Times New Roman"/>
    </w:rPr>
  </w:style>
  <w:style w:type="character" w:customStyle="1" w:styleId="googqs-tidbit1">
    <w:name w:val="goog_qs-tidbit1"/>
    <w:basedOn w:val="a0"/>
    <w:rsid w:val="00DB4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e.sci-lib.com/article069795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2AE3-D90C-4743-A565-EC5D9F1A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7613</Words>
  <Characters>43395</Characters>
  <Application>Microsoft Office Word</Application>
  <DocSecurity>0</DocSecurity>
  <Lines>361</Lines>
  <Paragraphs>101</Paragraphs>
  <ScaleCrop>false</ScaleCrop>
  <Company>Microsoft</Company>
  <LinksUpToDate>false</LinksUpToDate>
  <CharactersWithSpaces>50907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Syrax</cp:lastModifiedBy>
  <cp:revision>2</cp:revision>
  <dcterms:created xsi:type="dcterms:W3CDTF">2012-09-13T19:01:00Z</dcterms:created>
  <dcterms:modified xsi:type="dcterms:W3CDTF">2012-09-13T19:01:00Z</dcterms:modified>
</cp:coreProperties>
</file>